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 End of Unit Reflection: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did you learn about rain gardens that you did not know before?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How important was it to understand how rain gardens work before beginning design? Why?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was the hardest part of this STEM unit?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was the best part of this STEM unit?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are some possible maritime careers that might include what you learned in this unit?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questions do you still have following the conclusion of this unit?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the teachers were to teach this unit again, what suggestions do you have for making the unit more engaging and fun?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